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Торакальная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19:58 МСК · База обновлена: 27.08.2026, 19:52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ХАРАКТЕРНЫМ ПРИЗНАКАМ ДЛЯ БОЛЕЙ В ГРУДНОЙ КЛЕТКЕ, СВЯЗАННЫХ С ПОРАЖЕНИЕМ ПЛЕВРЫ,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усиление болей при глубоком дыхании и кашле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иррадиацию в левое плечо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сжимающий характер болей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усиление болей при положении на больном боку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усиление болей при глубоком дыхании и кашле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РАКЕ ЛЕГКОГО НАИБОЛЕЕ ЧАСТО МЕТАСТАЗАМИ ПОРАЖАЮТСЯ ГРУППЫ ЛИМФАТИЧЕСКИХ 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подмышечные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забрюшинные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внутригрудные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шейные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внутригрудные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ТЕЧЕНИИ ТРАВМАТИЧЕСКОЙ БОЛЕЗНИ ПРИ ЗАКРЫТОЙ ТРАВМЕ ГРУДИ ВЫДЕЛЯЮТ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 периодов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 периода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периода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периода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2 - 4 периода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 xml:space="preserve">ПРАВЫЙ ВЕРХНЕДОЛЕВОЙ БРОНХ ДЕЛИТСЯ НА СЕГМЕНТАРНЫЕ БРОНХИ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СЕГМЕНТОВ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3 - 1-2-3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 ЦЕЛЬЮ БОЛЕЕ ДЛИТЕЛЬНОГО ОБЕЗБОЛИВАНИЯ ПРИ МНОЖЕСТВЕННЫХ, В ТОМ ЧИСЛЕ ОКОНЧАТЫХ ПЕРЕЛОМАХ РЕБЕР НАИБОЛЕЕ ОПРАВДАНО И ЭФФЕКТИВНО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пролонгированной атаралгезии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блокады «трех мест», перидуральной анестезии с катетером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нейролептаналгезии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наркотических и ненаркотических анальгетиков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блокады «трех мест», перидуральной анестезии с катетером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НЕЭФФЕКТИВНОСТИ КОНСЕРВАТИВНОГО ЛЕЧЕНИЯ ФИБРИНОЗНО-ЯЗВЕННОГО РЕФЛЮКС-ЭЗОФАГИТА ПОКАЗАНО ХИРУРГИЧЕСКОЕ ЛЕЧЕНИЕ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эндоскопической аргоноплазменной коагуляции слизистой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пластики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проксимальной резекции желудка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фундопликации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фундопликации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НА ОБЗОРНОЙ РЕНТГЕНОГРАММЕ ОРГАНОВ ГРУДНОЙ КЛЕТКИ В НОРМЕ В КОРНЕ ЛЕГКОГО НЕ ОПРЕДЕЛЯЮТСЯ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разветвления легочной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просветы промежуточных бронхов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лимфатические узлы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крупные вены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лимфатические узлы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НАИБОЛЕЕ ИНФОРМАТИВНЫМ МЕТОДАМ ДИАГНОСТИКИ ПРИ ОСТРОМ ГНОЙНОМ МЕДИАСТИНИТЕ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пневмоперитонеум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ультрасонографию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лабораторные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рентгенологические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НАСТОЯЩЕЕ ВРЕМЯ ПОСЛЕОПЕРАЦИОННАЯ ЛЕТАЛЬНОСТЬ ПРИ ГАНГРЕНЕ ЛЁГКОГО В СРЕДНЕМ СОСТАВЛЯЕТ (В %)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28-35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9-13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16-22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40-50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1 - 28-35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ВИЗУАЛИЗАЦИИ ВЕН ПОРТАЛЬНОЙ СИСТЕМЫ С ЦЕЛЬЮ ОПРЕДЕЛЕНИЯ ПУТЕЙ ПОРТАЛЬНОГО ШУНТИРОВАНИЯ И ПОЛУЧЕНИЯ ИЗОБРАЖЕНИЯ ВАРИКОЗНЫХ ВЕН ПИЩЕВОДА И ЖЕЛУДКА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спленопортография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чрескожная чреспечночная портография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дигитальная субтракционная артериопортография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с контрастным усилением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дигитальная субтракционная артериопортография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Торакальная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